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EEB9" w14:textId="1AE652B1" w:rsidR="006B0658" w:rsidRDefault="001839D5">
      <w:pPr>
        <w:pStyle w:val="Header"/>
      </w:pPr>
      <w:r>
        <w:rPr>
          <w:noProof/>
        </w:rPr>
        <w:drawing>
          <wp:anchor distT="0" distB="0" distL="114300" distR="114300" simplePos="0" relativeHeight="251658240" behindDoc="0" locked="0" layoutInCell="1" allowOverlap="1" wp14:anchorId="2938C271" wp14:editId="6D80DFFF">
            <wp:simplePos x="0" y="0"/>
            <wp:positionH relativeFrom="column">
              <wp:posOffset>4733925</wp:posOffset>
            </wp:positionH>
            <wp:positionV relativeFrom="paragraph">
              <wp:posOffset>-352425</wp:posOffset>
            </wp:positionV>
            <wp:extent cx="1316990" cy="1207135"/>
            <wp:effectExtent l="0" t="0" r="0" b="0"/>
            <wp:wrapNone/>
            <wp:docPr id="1143377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1207135"/>
                    </a:xfrm>
                    <a:prstGeom prst="rect">
                      <a:avLst/>
                    </a:prstGeom>
                    <a:noFill/>
                  </pic:spPr>
                </pic:pic>
              </a:graphicData>
            </a:graphic>
          </wp:anchor>
        </w:drawing>
      </w:r>
      <w:r w:rsidR="00365478">
        <w:t>ALBANY DOUGHERTY LAND BANK</w:t>
      </w:r>
      <w:r w:rsidR="00365478">
        <w:br/>
        <w:t>BOARD OF DIRECTORS</w:t>
      </w:r>
    </w:p>
    <w:p w14:paraId="25DEEEBA" w14:textId="77777777" w:rsidR="006B0658" w:rsidRDefault="00B81136">
      <w:pPr>
        <w:pStyle w:val="Subheader1"/>
      </w:pPr>
      <w:r>
        <w:t>MINUTES</w:t>
      </w:r>
    </w:p>
    <w:p w14:paraId="25DEEEBB" w14:textId="77777777" w:rsidR="006B0658" w:rsidRDefault="006B0658">
      <w:pPr>
        <w:spacing w:after="0"/>
      </w:pPr>
    </w:p>
    <w:tbl>
      <w:tblPr>
        <w:tblW w:w="0" w:type="auto"/>
        <w:tblCellMar>
          <w:left w:w="0" w:type="dxa"/>
          <w:right w:w="0" w:type="dxa"/>
        </w:tblCellMar>
        <w:tblLook w:val="0000" w:firstRow="0" w:lastRow="0" w:firstColumn="0" w:lastColumn="0" w:noHBand="0" w:noVBand="0"/>
      </w:tblPr>
      <w:tblGrid>
        <w:gridCol w:w="3427"/>
      </w:tblGrid>
      <w:tr w:rsidR="006B0658" w14:paraId="25DEEEC0" w14:textId="77777777">
        <w:trPr>
          <w:tblHeader/>
        </w:trPr>
        <w:tc>
          <w:tcPr>
            <w:tcW w:w="0" w:type="auto"/>
          </w:tcPr>
          <w:p w14:paraId="25DEEEBC" w14:textId="77777777" w:rsidR="006B0658" w:rsidRDefault="00B81136">
            <w:pPr>
              <w:pStyle w:val="MeetingInfo"/>
            </w:pPr>
            <w:r>
              <w:t>June 12, 2025, 5:00 pm</w:t>
            </w:r>
          </w:p>
          <w:p w14:paraId="25DEEEBD" w14:textId="77777777" w:rsidR="006B0658" w:rsidRDefault="00B81136">
            <w:pPr>
              <w:pStyle w:val="MeetingInfo"/>
            </w:pPr>
            <w:r>
              <w:t xml:space="preserve">Government Center Building </w:t>
            </w:r>
          </w:p>
          <w:p w14:paraId="25DEEEBE" w14:textId="77777777" w:rsidR="006B0658" w:rsidRDefault="00B81136">
            <w:pPr>
              <w:pStyle w:val="MeetingInfo"/>
            </w:pPr>
            <w:r>
              <w:t>222 Pine Ave. (Room 120)</w:t>
            </w:r>
          </w:p>
          <w:p w14:paraId="25DEEEBF" w14:textId="77777777" w:rsidR="006B0658" w:rsidRDefault="00B81136">
            <w:pPr>
              <w:pStyle w:val="MeetingInfo"/>
            </w:pPr>
            <w:r>
              <w:t>Albany, GA 31701</w:t>
            </w:r>
          </w:p>
        </w:tc>
      </w:tr>
    </w:tbl>
    <w:p w14:paraId="25DEEEC1" w14:textId="77777777" w:rsidR="006B0658" w:rsidRDefault="006B0658">
      <w:pPr>
        <w:spacing w:after="0"/>
      </w:pPr>
    </w:p>
    <w:tbl>
      <w:tblPr>
        <w:tblW w:w="0" w:type="auto"/>
        <w:tblCellMar>
          <w:left w:w="0" w:type="dxa"/>
          <w:right w:w="0" w:type="dxa"/>
        </w:tblCellMar>
        <w:tblLook w:val="04A0" w:firstRow="1" w:lastRow="0" w:firstColumn="1" w:lastColumn="0" w:noHBand="0" w:noVBand="1"/>
      </w:tblPr>
      <w:tblGrid>
        <w:gridCol w:w="2475"/>
        <w:gridCol w:w="6885"/>
      </w:tblGrid>
      <w:tr w:rsidR="006B0658" w14:paraId="25DEEEC4" w14:textId="77777777" w:rsidTr="007E61A8">
        <w:tc>
          <w:tcPr>
            <w:tcW w:w="2475" w:type="dxa"/>
          </w:tcPr>
          <w:p w14:paraId="25DEEEC2" w14:textId="77777777" w:rsidR="006B0658" w:rsidRDefault="00B81136">
            <w:pPr>
              <w:pStyle w:val="AttendanceInfo"/>
            </w:pPr>
            <w:r>
              <w:t>PRESENT:</w:t>
            </w:r>
          </w:p>
        </w:tc>
        <w:tc>
          <w:tcPr>
            <w:tcW w:w="6885" w:type="dxa"/>
          </w:tcPr>
          <w:p w14:paraId="25DEEEC3" w14:textId="32F1500C" w:rsidR="006B0658" w:rsidRDefault="007E61A8">
            <w:pPr>
              <w:pStyle w:val="AttendanceInfo"/>
            </w:pPr>
            <w:r>
              <w:t>Larry Thomas</w:t>
            </w:r>
          </w:p>
        </w:tc>
      </w:tr>
      <w:tr w:rsidR="006B0658" w14:paraId="25DEEEC7" w14:textId="77777777" w:rsidTr="007E61A8">
        <w:tc>
          <w:tcPr>
            <w:tcW w:w="2475" w:type="dxa"/>
          </w:tcPr>
          <w:p w14:paraId="25DEEEC5" w14:textId="77777777" w:rsidR="006B0658" w:rsidRDefault="006B0658">
            <w:pPr>
              <w:pStyle w:val="AttendanceInfo"/>
            </w:pPr>
          </w:p>
        </w:tc>
        <w:tc>
          <w:tcPr>
            <w:tcW w:w="6885" w:type="dxa"/>
          </w:tcPr>
          <w:p w14:paraId="25DEEEC6" w14:textId="680ECB2F" w:rsidR="006B0658" w:rsidRDefault="00B81136">
            <w:pPr>
              <w:pStyle w:val="AttendanceInfo"/>
            </w:pPr>
            <w:r>
              <w:t>Erick Williams</w:t>
            </w:r>
          </w:p>
        </w:tc>
      </w:tr>
      <w:tr w:rsidR="006B0658" w14:paraId="25DEEECA" w14:textId="77777777" w:rsidTr="007E61A8">
        <w:tc>
          <w:tcPr>
            <w:tcW w:w="2475" w:type="dxa"/>
          </w:tcPr>
          <w:p w14:paraId="25DEEEC8" w14:textId="77777777" w:rsidR="006B0658" w:rsidRDefault="006B0658">
            <w:pPr>
              <w:pStyle w:val="AttendanceInfo"/>
            </w:pPr>
          </w:p>
        </w:tc>
        <w:tc>
          <w:tcPr>
            <w:tcW w:w="6885" w:type="dxa"/>
          </w:tcPr>
          <w:p w14:paraId="25DEEEC9" w14:textId="44FE0AB6" w:rsidR="006B0658" w:rsidRDefault="007E61A8">
            <w:pPr>
              <w:pStyle w:val="AttendanceInfo"/>
            </w:pPr>
            <w:r>
              <w:t>Jim Pace</w:t>
            </w:r>
          </w:p>
        </w:tc>
      </w:tr>
      <w:tr w:rsidR="006B0658" w14:paraId="25DEEECD" w14:textId="77777777" w:rsidTr="007E61A8">
        <w:tc>
          <w:tcPr>
            <w:tcW w:w="2475" w:type="dxa"/>
          </w:tcPr>
          <w:p w14:paraId="25DEEECB" w14:textId="77777777" w:rsidR="006B0658" w:rsidRDefault="006B0658">
            <w:pPr>
              <w:pStyle w:val="AttendanceInfo"/>
            </w:pPr>
          </w:p>
        </w:tc>
        <w:tc>
          <w:tcPr>
            <w:tcW w:w="6885" w:type="dxa"/>
          </w:tcPr>
          <w:p w14:paraId="25DEEECC" w14:textId="323EEE6F" w:rsidR="006B0658" w:rsidRDefault="00B81136">
            <w:pPr>
              <w:pStyle w:val="AttendanceInfo"/>
            </w:pPr>
            <w:r>
              <w:t>Jim McBride</w:t>
            </w:r>
          </w:p>
        </w:tc>
      </w:tr>
      <w:tr w:rsidR="006B0658" w14:paraId="25DEEED0" w14:textId="77777777" w:rsidTr="007E61A8">
        <w:tc>
          <w:tcPr>
            <w:tcW w:w="2475" w:type="dxa"/>
          </w:tcPr>
          <w:p w14:paraId="25DEEECE" w14:textId="77777777" w:rsidR="006B0658" w:rsidRDefault="006B0658">
            <w:pPr>
              <w:pStyle w:val="AttendanceInfo"/>
            </w:pPr>
          </w:p>
        </w:tc>
        <w:tc>
          <w:tcPr>
            <w:tcW w:w="6885" w:type="dxa"/>
          </w:tcPr>
          <w:p w14:paraId="25DEEECF" w14:textId="6E4825CE" w:rsidR="006B0658" w:rsidRDefault="007E61A8">
            <w:pPr>
              <w:pStyle w:val="AttendanceInfo"/>
            </w:pPr>
            <w:r>
              <w:t>Scott Erickson</w:t>
            </w:r>
          </w:p>
        </w:tc>
      </w:tr>
      <w:tr w:rsidR="006B0658" w14:paraId="25DEEED3" w14:textId="77777777" w:rsidTr="007E61A8">
        <w:tc>
          <w:tcPr>
            <w:tcW w:w="2475" w:type="dxa"/>
          </w:tcPr>
          <w:p w14:paraId="25DEEED1" w14:textId="77777777" w:rsidR="006B0658" w:rsidRDefault="006B0658">
            <w:pPr>
              <w:pStyle w:val="AttendanceInfo"/>
            </w:pPr>
          </w:p>
        </w:tc>
        <w:tc>
          <w:tcPr>
            <w:tcW w:w="6885" w:type="dxa"/>
          </w:tcPr>
          <w:p w14:paraId="25DEEED2" w14:textId="6E87F640" w:rsidR="006B0658" w:rsidRDefault="007E61A8">
            <w:pPr>
              <w:pStyle w:val="AttendanceInfo"/>
            </w:pPr>
            <w:r>
              <w:t>William Geer</w:t>
            </w:r>
          </w:p>
        </w:tc>
      </w:tr>
      <w:tr w:rsidR="006B0658" w14:paraId="25DEEED6" w14:textId="77777777" w:rsidTr="007E61A8">
        <w:tc>
          <w:tcPr>
            <w:tcW w:w="2475" w:type="dxa"/>
          </w:tcPr>
          <w:p w14:paraId="25DEEED4" w14:textId="5BA98AC0" w:rsidR="006B0658" w:rsidRDefault="007E61A8">
            <w:pPr>
              <w:pStyle w:val="AttendanceInfo"/>
            </w:pPr>
            <w:r>
              <w:t>ABSENT</w:t>
            </w:r>
          </w:p>
        </w:tc>
        <w:tc>
          <w:tcPr>
            <w:tcW w:w="6885" w:type="dxa"/>
          </w:tcPr>
          <w:p w14:paraId="25DEEED5" w14:textId="3B74F886" w:rsidR="006B0658" w:rsidRDefault="007E61A8">
            <w:pPr>
              <w:pStyle w:val="AttendanceInfo"/>
            </w:pPr>
            <w:r>
              <w:t>Thelma Johnson</w:t>
            </w:r>
          </w:p>
        </w:tc>
      </w:tr>
      <w:tr w:rsidR="006B0658" w14:paraId="25DEEED9" w14:textId="77777777" w:rsidTr="007E61A8">
        <w:trPr>
          <w:tblHeader/>
        </w:trPr>
        <w:tc>
          <w:tcPr>
            <w:tcW w:w="2475" w:type="dxa"/>
          </w:tcPr>
          <w:p w14:paraId="25DEEED7" w14:textId="77777777" w:rsidR="006B0658" w:rsidRDefault="006B0658">
            <w:pPr>
              <w:pStyle w:val="AttendanceInfo"/>
            </w:pPr>
          </w:p>
        </w:tc>
        <w:tc>
          <w:tcPr>
            <w:tcW w:w="6885" w:type="dxa"/>
          </w:tcPr>
          <w:p w14:paraId="25DEEED8" w14:textId="77777777" w:rsidR="006B0658" w:rsidRDefault="006B0658">
            <w:pPr>
              <w:pStyle w:val="AttendanceInfo"/>
            </w:pPr>
          </w:p>
        </w:tc>
      </w:tr>
      <w:tr w:rsidR="006B0658" w14:paraId="25DEEEDC" w14:textId="77777777" w:rsidTr="007E61A8">
        <w:tc>
          <w:tcPr>
            <w:tcW w:w="2475" w:type="dxa"/>
          </w:tcPr>
          <w:p w14:paraId="25DEEEDA" w14:textId="77777777" w:rsidR="006B0658" w:rsidRDefault="00B81136">
            <w:pPr>
              <w:pStyle w:val="AttendanceInfo"/>
            </w:pPr>
            <w:r>
              <w:t>STAFF PRESENT:</w:t>
            </w:r>
          </w:p>
        </w:tc>
        <w:tc>
          <w:tcPr>
            <w:tcW w:w="6885" w:type="dxa"/>
          </w:tcPr>
          <w:p w14:paraId="25DEEEDB" w14:textId="32E11B42" w:rsidR="006B0658" w:rsidRDefault="007E61A8">
            <w:pPr>
              <w:pStyle w:val="AttendanceInfo"/>
            </w:pPr>
            <w:r>
              <w:t>Paul Forgey</w:t>
            </w:r>
          </w:p>
        </w:tc>
      </w:tr>
      <w:tr w:rsidR="006B0658" w14:paraId="25DEEEDF" w14:textId="77777777" w:rsidTr="007E61A8">
        <w:tc>
          <w:tcPr>
            <w:tcW w:w="2475" w:type="dxa"/>
          </w:tcPr>
          <w:p w14:paraId="25DEEEDD" w14:textId="77777777" w:rsidR="006B0658" w:rsidRDefault="006B0658">
            <w:pPr>
              <w:pStyle w:val="AttendanceInfo"/>
            </w:pPr>
          </w:p>
        </w:tc>
        <w:tc>
          <w:tcPr>
            <w:tcW w:w="6885" w:type="dxa"/>
          </w:tcPr>
          <w:p w14:paraId="25DEEEDE" w14:textId="226B39CE" w:rsidR="006B0658" w:rsidRDefault="007E61A8">
            <w:pPr>
              <w:pStyle w:val="AttendanceInfo"/>
            </w:pPr>
            <w:r>
              <w:t>Angel Gray</w:t>
            </w:r>
          </w:p>
        </w:tc>
      </w:tr>
      <w:tr w:rsidR="006B0658" w14:paraId="25DEEEE2" w14:textId="77777777" w:rsidTr="007E61A8">
        <w:tc>
          <w:tcPr>
            <w:tcW w:w="2475" w:type="dxa"/>
          </w:tcPr>
          <w:p w14:paraId="25DEEEE0" w14:textId="77777777" w:rsidR="006B0658" w:rsidRDefault="006B0658">
            <w:pPr>
              <w:pStyle w:val="AttendanceInfo"/>
            </w:pPr>
          </w:p>
        </w:tc>
        <w:tc>
          <w:tcPr>
            <w:tcW w:w="6885" w:type="dxa"/>
          </w:tcPr>
          <w:p w14:paraId="25DEEEE1" w14:textId="75F5D0A0" w:rsidR="006B0658" w:rsidRDefault="007E61A8">
            <w:pPr>
              <w:pStyle w:val="AttendanceInfo"/>
            </w:pPr>
            <w:r>
              <w:t>Michael Custer</w:t>
            </w:r>
          </w:p>
        </w:tc>
      </w:tr>
      <w:tr w:rsidR="006B0658" w14:paraId="25DEEEE5" w14:textId="77777777" w:rsidTr="007E61A8">
        <w:tc>
          <w:tcPr>
            <w:tcW w:w="2475" w:type="dxa"/>
          </w:tcPr>
          <w:p w14:paraId="25DEEEE3" w14:textId="77777777" w:rsidR="006B0658" w:rsidRDefault="006B0658">
            <w:pPr>
              <w:pStyle w:val="AttendanceInfo"/>
            </w:pPr>
          </w:p>
        </w:tc>
        <w:tc>
          <w:tcPr>
            <w:tcW w:w="6885" w:type="dxa"/>
          </w:tcPr>
          <w:p w14:paraId="25DEEEE4" w14:textId="3D6C4A0C" w:rsidR="006B0658" w:rsidRDefault="007E61A8">
            <w:pPr>
              <w:pStyle w:val="AttendanceInfo"/>
            </w:pPr>
            <w:r>
              <w:t>Chanty Marlin</w:t>
            </w:r>
          </w:p>
        </w:tc>
      </w:tr>
      <w:tr w:rsidR="007E61A8" w14:paraId="7C49B78D" w14:textId="77777777" w:rsidTr="007E61A8">
        <w:tc>
          <w:tcPr>
            <w:tcW w:w="2475" w:type="dxa"/>
          </w:tcPr>
          <w:p w14:paraId="4D1EFB57" w14:textId="77777777" w:rsidR="007E61A8" w:rsidRDefault="007E61A8">
            <w:pPr>
              <w:pStyle w:val="AttendanceInfo"/>
            </w:pPr>
          </w:p>
        </w:tc>
        <w:tc>
          <w:tcPr>
            <w:tcW w:w="6885" w:type="dxa"/>
          </w:tcPr>
          <w:p w14:paraId="389D0EB3" w14:textId="4E8EFDA2" w:rsidR="007E61A8" w:rsidRDefault="007E61A8">
            <w:pPr>
              <w:pStyle w:val="AttendanceInfo"/>
            </w:pPr>
            <w:r>
              <w:t>Jackie Miller</w:t>
            </w:r>
          </w:p>
        </w:tc>
      </w:tr>
    </w:tbl>
    <w:p w14:paraId="25DEEEE6" w14:textId="77777777" w:rsidR="006B0658" w:rsidRDefault="006B0658">
      <w:pPr>
        <w:spacing w:after="0"/>
      </w:pPr>
    </w:p>
    <w:p w14:paraId="25DEEEE7" w14:textId="23236C60" w:rsidR="006B0658" w:rsidRDefault="00B81136">
      <w:pPr>
        <w:pStyle w:val="Heading1"/>
      </w:pPr>
      <w:r>
        <w:rPr>
          <w:b/>
        </w:rPr>
        <w:t>A.</w:t>
      </w:r>
      <w:r>
        <w:rPr>
          <w:b/>
        </w:rPr>
        <w:tab/>
      </w:r>
      <w:proofErr w:type="gramStart"/>
      <w:r w:rsidR="007E61A8">
        <w:rPr>
          <w:b/>
        </w:rPr>
        <w:t>CALL</w:t>
      </w:r>
      <w:r>
        <w:rPr>
          <w:b/>
        </w:rPr>
        <w:t xml:space="preserve"> </w:t>
      </w:r>
      <w:r w:rsidR="007E61A8">
        <w:rPr>
          <w:b/>
        </w:rPr>
        <w:t>TO</w:t>
      </w:r>
      <w:proofErr w:type="gramEnd"/>
      <w:r w:rsidR="007E61A8">
        <w:rPr>
          <w:b/>
        </w:rPr>
        <w:t xml:space="preserve"> </w:t>
      </w:r>
      <w:r>
        <w:rPr>
          <w:b/>
        </w:rPr>
        <w:t>ORDER</w:t>
      </w:r>
    </w:p>
    <w:p w14:paraId="25DEEEE8" w14:textId="1D8D2000" w:rsidR="006B0658" w:rsidRDefault="00B81136">
      <w:pPr>
        <w:pStyle w:val="Body1"/>
      </w:pPr>
      <w:r>
        <w:t xml:space="preserve">Chair </w:t>
      </w:r>
      <w:r w:rsidR="007E61A8">
        <w:t>Thomas</w:t>
      </w:r>
      <w:r>
        <w:t xml:space="preserve"> called the meeting to order at 5:00 PM. </w:t>
      </w:r>
    </w:p>
    <w:p w14:paraId="25DEEEE9" w14:textId="77777777" w:rsidR="006B0658" w:rsidRDefault="00B81136">
      <w:pPr>
        <w:pStyle w:val="Heading1"/>
      </w:pPr>
      <w:r>
        <w:rPr>
          <w:b/>
        </w:rPr>
        <w:t>B.</w:t>
      </w:r>
      <w:r>
        <w:rPr>
          <w:b/>
        </w:rPr>
        <w:tab/>
        <w:t>ROLL CALL</w:t>
      </w:r>
    </w:p>
    <w:p w14:paraId="25DEEEEA" w14:textId="77777777" w:rsidR="006B0658" w:rsidRDefault="00B81136">
      <w:pPr>
        <w:pStyle w:val="Body1"/>
      </w:pPr>
      <w:r>
        <w:t>The following Board Members were in attendance:</w:t>
      </w:r>
    </w:p>
    <w:p w14:paraId="25DEEEEB" w14:textId="77777777" w:rsidR="006B0658" w:rsidRDefault="00B81136">
      <w:pPr>
        <w:pStyle w:val="Body1"/>
      </w:pPr>
      <w:r>
        <w:t>Larry Thomas, Chair; Scott Erickson, Vice Chair; Jim Pace, Jim McBride, and Erick Williams (Virtual)</w:t>
      </w:r>
    </w:p>
    <w:p w14:paraId="25DEEEEC" w14:textId="77777777" w:rsidR="006B0658" w:rsidRDefault="00B81136">
      <w:pPr>
        <w:pStyle w:val="Body1"/>
      </w:pPr>
      <w:r>
        <w:t>Absent: Thelma Johnson</w:t>
      </w:r>
    </w:p>
    <w:p w14:paraId="25DEEEED" w14:textId="77777777" w:rsidR="006B0658" w:rsidRDefault="00B81136">
      <w:pPr>
        <w:pStyle w:val="Body1"/>
      </w:pPr>
      <w:r>
        <w:t xml:space="preserve">Others in attendance: Paul Forgey, Michael Custer, Jackie Miller, Chanty Marlin, Carl Dukes, Doug Holdridge, Dr. Carter, T. Fluellen, and others from the public. </w:t>
      </w:r>
    </w:p>
    <w:p w14:paraId="25DEEEEE" w14:textId="77777777" w:rsidR="006B0658" w:rsidRDefault="00B81136">
      <w:pPr>
        <w:pStyle w:val="Heading1"/>
      </w:pPr>
      <w:r>
        <w:rPr>
          <w:b/>
        </w:rPr>
        <w:lastRenderedPageBreak/>
        <w:t>C.</w:t>
      </w:r>
      <w:r>
        <w:rPr>
          <w:b/>
        </w:rPr>
        <w:tab/>
        <w:t>APPROVAL OF MINUTES</w:t>
      </w:r>
    </w:p>
    <w:p w14:paraId="25DEEEEF" w14:textId="77777777" w:rsidR="006B0658" w:rsidRDefault="00B81136">
      <w:pPr>
        <w:pStyle w:val="Heading2"/>
      </w:pPr>
      <w:r>
        <w:t>1.</w:t>
      </w:r>
      <w:r>
        <w:tab/>
        <w:t>May 22, 2025, Draft Minutes</w:t>
      </w:r>
    </w:p>
    <w:p w14:paraId="25DEEEF0" w14:textId="2C1051D4" w:rsidR="006B0658" w:rsidRDefault="00B81136">
      <w:pPr>
        <w:pStyle w:val="Body2"/>
      </w:pPr>
      <w:r>
        <w:t xml:space="preserve">Chair Thomas asked the board to review the minutes as presented of the May 22, 2025, meeting and called for a motion. Bill Geer made the motion to approve the minutes as submitted. Jim McBride seconded the motion. </w:t>
      </w:r>
      <w:r w:rsidR="00F9588A">
        <w:t>A unanimous vote of the attending board approved the minutes</w:t>
      </w:r>
      <w:r>
        <w:t xml:space="preserve">. </w:t>
      </w:r>
    </w:p>
    <w:p w14:paraId="25DEEEF1" w14:textId="77777777" w:rsidR="006B0658" w:rsidRDefault="00B81136">
      <w:pPr>
        <w:pStyle w:val="Heading1"/>
      </w:pPr>
      <w:r>
        <w:rPr>
          <w:b/>
        </w:rPr>
        <w:t>D.</w:t>
      </w:r>
      <w:r>
        <w:rPr>
          <w:b/>
        </w:rPr>
        <w:tab/>
        <w:t>OLD BUSINESS</w:t>
      </w:r>
    </w:p>
    <w:p w14:paraId="25DEEEF2" w14:textId="77777777" w:rsidR="006B0658" w:rsidRDefault="00B81136">
      <w:pPr>
        <w:pStyle w:val="Body1"/>
      </w:pPr>
      <w:r>
        <w:t xml:space="preserve">Paul Forgey opened the discussion to advise the board that the Land Bank received two bids and proposals for the RFP on Pinson Road. He introduced both bidders, Mr. Doug Holdridge of the Albany Housing Authority and Dr. Shanna Carter of </w:t>
      </w:r>
      <w:proofErr w:type="spellStart"/>
      <w:r>
        <w:t>Krumpin</w:t>
      </w:r>
      <w:proofErr w:type="spellEnd"/>
      <w:r>
        <w:t xml:space="preserve"> 4 Success, Inc., who attended virtually. The Board and both bidders held in-depth discussions on each project, and Mr. Thomas called for a motion. Jim McBride made the motion to accept the Housing Authority's bid. Scott Erickson seconded the motion. The </w:t>
      </w:r>
      <w:proofErr w:type="gramStart"/>
      <w:r>
        <w:t>attending Board</w:t>
      </w:r>
      <w:proofErr w:type="gramEnd"/>
      <w:r>
        <w:t xml:space="preserve"> voted unanimously to approve the motion. </w:t>
      </w:r>
    </w:p>
    <w:p w14:paraId="25DEEEF3" w14:textId="77777777" w:rsidR="006B0658" w:rsidRDefault="00B81136">
      <w:pPr>
        <w:pStyle w:val="Heading2"/>
      </w:pPr>
      <w:r>
        <w:t>1.</w:t>
      </w:r>
      <w:r>
        <w:tab/>
        <w:t>Albany Housing Authority Bid Proposal</w:t>
      </w:r>
    </w:p>
    <w:p w14:paraId="25DEEEF4" w14:textId="77777777" w:rsidR="006B0658" w:rsidRDefault="00B81136">
      <w:pPr>
        <w:pStyle w:val="Heading2"/>
      </w:pPr>
      <w:r>
        <w:t>2.</w:t>
      </w:r>
      <w:r>
        <w:tab/>
        <w:t>Dr. Carter Bid Proposal</w:t>
      </w:r>
    </w:p>
    <w:p w14:paraId="25DEEEF5" w14:textId="77777777" w:rsidR="006B0658" w:rsidRDefault="00B81136">
      <w:pPr>
        <w:pStyle w:val="Heading1"/>
      </w:pPr>
      <w:r>
        <w:rPr>
          <w:b/>
        </w:rPr>
        <w:t>E.</w:t>
      </w:r>
      <w:r>
        <w:rPr>
          <w:b/>
        </w:rPr>
        <w:tab/>
        <w:t>NEW BUSINESS</w:t>
      </w:r>
    </w:p>
    <w:p w14:paraId="25DEEEF6" w14:textId="77777777" w:rsidR="006B0658" w:rsidRDefault="00B81136">
      <w:pPr>
        <w:pStyle w:val="Heading2"/>
      </w:pPr>
      <w:r>
        <w:t>1.</w:t>
      </w:r>
      <w:r>
        <w:tab/>
        <w:t>Applications for tax delinquent properties</w:t>
      </w:r>
    </w:p>
    <w:p w14:paraId="14068DB3" w14:textId="77777777" w:rsidR="00CB04C0" w:rsidRDefault="00B81136">
      <w:pPr>
        <w:pStyle w:val="Body2"/>
      </w:pPr>
      <w:r>
        <w:t>Paul Forgey advised the board to pursue three applications received by the Land Bank for Judicial Tax Abatement on behalf of the applicants. Mr. Forgey presented information on each property, and the board voted as follows</w:t>
      </w:r>
      <w:r w:rsidR="00CB04C0">
        <w:t>.</w:t>
      </w:r>
    </w:p>
    <w:p w14:paraId="25DEEEF8" w14:textId="7ACFE163" w:rsidR="006B0658" w:rsidRDefault="00B81136">
      <w:pPr>
        <w:pStyle w:val="Body2"/>
      </w:pPr>
      <w:r w:rsidRPr="00CB04C0">
        <w:rPr>
          <w:b/>
          <w:bCs/>
        </w:rPr>
        <w:t xml:space="preserve">306 Acorn: Vacant Lot: </w:t>
      </w:r>
      <w:r>
        <w:t xml:space="preserve">.34 Acre: Zoned C-R (Community Residence Multiple-Dwelling District): Applicant has purchased the property at 305 Elson </w:t>
      </w:r>
      <w:proofErr w:type="gramStart"/>
      <w:r>
        <w:t>Street, and</w:t>
      </w:r>
      <w:proofErr w:type="gramEnd"/>
      <w:r>
        <w:t xml:space="preserve"> wishes to combine 306 Acorn with their lot. This is an Adjacent Side Lot request. The property has been delinquent since 2013. Jim McBride motioned to allow Paul Forgey to pursue 306 Acorn through the Judicial Tax Abatement and work with the applicant to purchase the </w:t>
      </w:r>
      <w:r>
        <w:lastRenderedPageBreak/>
        <w:t xml:space="preserve">property. Jim Pace seconded the motion. </w:t>
      </w:r>
      <w:proofErr w:type="gramStart"/>
      <w:r>
        <w:t>The attending</w:t>
      </w:r>
      <w:proofErr w:type="gramEnd"/>
      <w:r>
        <w:t xml:space="preserve"> Board voted unanimously in favor of the motion. </w:t>
      </w:r>
    </w:p>
    <w:p w14:paraId="25DEEEF9" w14:textId="77777777" w:rsidR="006B0658" w:rsidRDefault="00B81136">
      <w:pPr>
        <w:pStyle w:val="Body2"/>
      </w:pPr>
      <w:r w:rsidRPr="00CB04C0">
        <w:rPr>
          <w:b/>
          <w:bCs/>
        </w:rPr>
        <w:t>1406 N. Washington:</w:t>
      </w:r>
      <w:r>
        <w:t xml:space="preserve"> Vacant Lot: .17 Acre: Zoned M-1 (Light Industrial): Applicant is interested in this parcel and 1408 N. Washington to construct a Commercial Vehicle Parking Lot. </w:t>
      </w:r>
    </w:p>
    <w:p w14:paraId="5CC87FC9" w14:textId="77777777" w:rsidR="000E7148" w:rsidRDefault="00B81136">
      <w:pPr>
        <w:pStyle w:val="Body2"/>
      </w:pPr>
      <w:r w:rsidRPr="00CB04C0">
        <w:rPr>
          <w:b/>
          <w:bCs/>
        </w:rPr>
        <w:t>1408 N. Washington:</w:t>
      </w:r>
      <w:r>
        <w:t xml:space="preserve"> Vacant Lot: .17 Acre: Zoned M-1 (Light Industrial): </w:t>
      </w:r>
    </w:p>
    <w:p w14:paraId="25DEEEFA" w14:textId="3B98B548" w:rsidR="006B0658" w:rsidRDefault="00B81136">
      <w:pPr>
        <w:pStyle w:val="Body2"/>
      </w:pPr>
      <w:r>
        <w:t xml:space="preserve">Jim Pace </w:t>
      </w:r>
      <w:r w:rsidR="000E7148">
        <w:t>motioned</w:t>
      </w:r>
      <w:r>
        <w:t xml:space="preserve"> to allow Paul Forgey to pursue both 1406 and 1408 N. Washington through Judicial Tax Abatement and work with the applicant to purchase the property. Jim McBride seconded the motion. </w:t>
      </w:r>
      <w:proofErr w:type="gramStart"/>
      <w:r>
        <w:t>The attending</w:t>
      </w:r>
      <w:proofErr w:type="gramEnd"/>
      <w:r>
        <w:t xml:space="preserve"> Board voted unanimously in favor of the motion.</w:t>
      </w:r>
    </w:p>
    <w:p w14:paraId="25DEEEFB" w14:textId="77777777" w:rsidR="006B0658" w:rsidRDefault="00B81136">
      <w:pPr>
        <w:pStyle w:val="Heading1"/>
      </w:pPr>
      <w:r>
        <w:rPr>
          <w:b/>
        </w:rPr>
        <w:t>F.</w:t>
      </w:r>
      <w:r>
        <w:rPr>
          <w:b/>
        </w:rPr>
        <w:tab/>
        <w:t>DISCUSSION</w:t>
      </w:r>
    </w:p>
    <w:p w14:paraId="25DEEEFC" w14:textId="3A2FF923" w:rsidR="006B0658" w:rsidRDefault="000E7148">
      <w:pPr>
        <w:pStyle w:val="Body1"/>
      </w:pPr>
      <w:r>
        <w:t xml:space="preserve">Angel Gray gave information on the Land Bank Summit and asked the Board members to let her know their intent to </w:t>
      </w:r>
      <w:proofErr w:type="gramStart"/>
      <w:r>
        <w:t>attend at</w:t>
      </w:r>
      <w:proofErr w:type="gramEnd"/>
      <w:r>
        <w:t xml:space="preserve"> the next meeting. </w:t>
      </w:r>
    </w:p>
    <w:p w14:paraId="25DEEEFD" w14:textId="77777777" w:rsidR="006B0658" w:rsidRDefault="00B81136">
      <w:pPr>
        <w:pStyle w:val="Heading1"/>
      </w:pPr>
      <w:r>
        <w:rPr>
          <w:b/>
        </w:rPr>
        <w:t>G.</w:t>
      </w:r>
      <w:r>
        <w:rPr>
          <w:b/>
        </w:rPr>
        <w:tab/>
        <w:t>FUTURE MEETING DATE</w:t>
      </w:r>
    </w:p>
    <w:tbl>
      <w:tblPr>
        <w:tblW w:w="0" w:type="auto"/>
        <w:tblInd w:w="90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top w:w="110" w:type="dxa"/>
          <w:left w:w="200" w:type="dxa"/>
          <w:right w:w="200" w:type="dxa"/>
        </w:tblCellMar>
        <w:tblLook w:val="0000" w:firstRow="0" w:lastRow="0" w:firstColumn="0" w:lastColumn="0" w:noHBand="0" w:noVBand="0"/>
      </w:tblPr>
      <w:tblGrid>
        <w:gridCol w:w="6314"/>
      </w:tblGrid>
      <w:tr w:rsidR="006B0658" w14:paraId="25DEEEFF" w14:textId="77777777">
        <w:trPr>
          <w:tblHeader/>
        </w:trPr>
        <w:tc>
          <w:tcPr>
            <w:tcW w:w="0" w:type="auto"/>
          </w:tcPr>
          <w:p w14:paraId="25DEEEFE" w14:textId="5D7591C0" w:rsidR="006B0658" w:rsidRDefault="000E7148">
            <w:r>
              <w:t>The Next Meeting is scheduled for July 10, 2025.</w:t>
            </w:r>
          </w:p>
        </w:tc>
      </w:tr>
    </w:tbl>
    <w:p w14:paraId="25DEEF00" w14:textId="77777777" w:rsidR="006B0658" w:rsidRDefault="00B81136">
      <w:pPr>
        <w:pStyle w:val="Heading1"/>
      </w:pPr>
      <w:r>
        <w:rPr>
          <w:b/>
        </w:rPr>
        <w:t>H.</w:t>
      </w:r>
      <w:r>
        <w:rPr>
          <w:b/>
        </w:rPr>
        <w:tab/>
        <w:t>ADJOURNMENT</w:t>
      </w:r>
    </w:p>
    <w:p w14:paraId="25DEEF01" w14:textId="108E9477" w:rsidR="006B0658" w:rsidRDefault="00B81136">
      <w:pPr>
        <w:pStyle w:val="Body1"/>
      </w:pPr>
      <w:r>
        <w:t xml:space="preserve">Chair Thomas spoke briefly on the </w:t>
      </w:r>
      <w:r w:rsidR="00F9588A">
        <w:t>land bank's accomplishments and work</w:t>
      </w:r>
      <w:r>
        <w:t xml:space="preserve">. He thanked all the visitors for their attendance and input. Mr. Thomas called the meeting to adjourn at </w:t>
      </w:r>
      <w:r w:rsidR="00F9588A">
        <w:t>6:50 PM</w:t>
      </w:r>
      <w:r>
        <w:t>.</w:t>
      </w:r>
    </w:p>
    <w:p w14:paraId="25DEEF02" w14:textId="77777777" w:rsidR="006B0658" w:rsidRDefault="006B0658">
      <w:pPr>
        <w:spacing w:after="0"/>
      </w:pPr>
    </w:p>
    <w:p w14:paraId="25DEEF03" w14:textId="77777777" w:rsidR="006B0658" w:rsidRDefault="006B0658">
      <w:pPr>
        <w:spacing w:after="0"/>
      </w:pPr>
    </w:p>
    <w:p w14:paraId="25DEEF04" w14:textId="77777777" w:rsidR="006B0658" w:rsidRDefault="00B81136">
      <w:pPr>
        <w:pStyle w:val="Signature"/>
      </w:pPr>
      <w:r>
        <w:t>_________________________</w:t>
      </w:r>
    </w:p>
    <w:p w14:paraId="25DEEF06" w14:textId="25362BCB" w:rsidR="006B0658" w:rsidRDefault="00F9588A">
      <w:r>
        <w:t>M. Angel Gray</w:t>
      </w:r>
    </w:p>
    <w:p w14:paraId="0AE5AAD4" w14:textId="1EDB4C51" w:rsidR="00454591" w:rsidRDefault="00454591">
      <w:r>
        <w:t>July 10, 2025</w:t>
      </w:r>
      <w:r w:rsidR="00B81136">
        <w:t>,</w:t>
      </w:r>
      <w:r w:rsidRPr="00454591">
        <w:t xml:space="preserve"> Chair Thomas called for a motion</w:t>
      </w:r>
      <w:r w:rsidR="00B81136">
        <w:t xml:space="preserve"> for </w:t>
      </w:r>
      <w:proofErr w:type="gramStart"/>
      <w:r w:rsidR="00B81136">
        <w:t xml:space="preserve">the </w:t>
      </w:r>
      <w:r w:rsidRPr="00454591">
        <w:t>June</w:t>
      </w:r>
      <w:proofErr w:type="gramEnd"/>
      <w:r w:rsidRPr="00454591">
        <w:t xml:space="preserve"> 12, 2025, Draft Minutes. Bill Geer motioned to approve the </w:t>
      </w:r>
      <w:r w:rsidR="00B81136" w:rsidRPr="00454591">
        <w:t>minutes.</w:t>
      </w:r>
      <w:r w:rsidRPr="00454591">
        <w:t xml:space="preserve"> Scott Erickson seconded the motion. Unanimous approval</w:t>
      </w:r>
    </w:p>
    <w:sectPr w:rsidR="00454591">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2A27" w14:textId="77777777" w:rsidR="00D637FA" w:rsidRDefault="00D637FA">
      <w:pPr>
        <w:spacing w:after="0" w:line="240" w:lineRule="auto"/>
      </w:pPr>
      <w:r>
        <w:separator/>
      </w:r>
    </w:p>
  </w:endnote>
  <w:endnote w:type="continuationSeparator" w:id="0">
    <w:p w14:paraId="60D43451" w14:textId="77777777" w:rsidR="00D637FA" w:rsidRDefault="00D6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EF08" w14:textId="77777777" w:rsidR="006B0658" w:rsidRDefault="00B81136">
    <w:pPr>
      <w:tabs>
        <w:tab w:val="center" w:pos="4820"/>
        <w:tab w:val="right" w:pos="9639"/>
      </w:tabs>
    </w:pPr>
    <w:r>
      <w:fldChar w:fldCharType="begin"/>
    </w:r>
    <w:r>
      <w:fldChar w:fldCharType="end"/>
    </w:r>
    <w:r>
      <w:ptab w:relativeTo="margin" w:alignment="left"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5A5E" w14:textId="77777777" w:rsidR="00D637FA" w:rsidRDefault="00D637FA">
      <w:pPr>
        <w:spacing w:after="0" w:line="240" w:lineRule="auto"/>
      </w:pPr>
      <w:r>
        <w:separator/>
      </w:r>
    </w:p>
  </w:footnote>
  <w:footnote w:type="continuationSeparator" w:id="0">
    <w:p w14:paraId="5C4F24DE" w14:textId="77777777" w:rsidR="00D637FA" w:rsidRDefault="00D63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EF07" w14:textId="77777777" w:rsidR="006B0658" w:rsidRDefault="00B81136">
    <w:pPr>
      <w:tabs>
        <w:tab w:val="center" w:pos="4820"/>
        <w:tab w:val="right" w:pos="9639"/>
      </w:tabs>
    </w:pPr>
    <w:r>
      <w:fldChar w:fldCharType="begin"/>
    </w:r>
    <w:r>
      <w:fldChar w:fldCharType="end"/>
    </w:r>
    <w:r>
      <w:ptab w:relativeTo="margin" w:alignment="lef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B0658"/>
    <w:rsid w:val="000E7148"/>
    <w:rsid w:val="001839D5"/>
    <w:rsid w:val="003039C0"/>
    <w:rsid w:val="00365478"/>
    <w:rsid w:val="00454591"/>
    <w:rsid w:val="006B0658"/>
    <w:rsid w:val="00764007"/>
    <w:rsid w:val="007E61A8"/>
    <w:rsid w:val="00B81136"/>
    <w:rsid w:val="00CB04C0"/>
    <w:rsid w:val="00CF66B3"/>
    <w:rsid w:val="00D637FA"/>
    <w:rsid w:val="00F9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EEEB9"/>
  <w15:docId w15:val="{BE24ACDB-AD02-4D89-A39C-1956CC03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Verdana" w:eastAsia="Verdana" w:hAnsi="Verdana" w:cs="Verdana"/>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next w:val="Normal"/>
    <w:rPr>
      <w:rFonts w:ascii="Arial" w:eastAsia="Arial" w:hAnsi="Arial" w:cs="Arial"/>
    </w:rPr>
  </w:style>
  <w:style w:type="paragraph" w:customStyle="1" w:styleId="AttendanceInfo">
    <w:name w:val="AttendanceInfo"/>
    <w:basedOn w:val="Normal"/>
    <w:next w:val="Normal"/>
    <w:pPr>
      <w:spacing w:after="0"/>
    </w:pPr>
  </w:style>
  <w:style w:type="paragraph" w:customStyle="1" w:styleId="MeetingInfo">
    <w:name w:val="MeetingInfo"/>
    <w:basedOn w:val="Normal"/>
    <w:next w:val="Normal"/>
    <w:pPr>
      <w:spacing w:after="0"/>
    </w:pPr>
  </w:style>
  <w:style w:type="paragraph" w:customStyle="1" w:styleId="CategoryHeader">
    <w:name w:val="CategoryHeader"/>
    <w:basedOn w:val="Heading1"/>
    <w:next w:val="Normal"/>
    <w:pPr>
      <w:spacing w:before="0"/>
      <w:ind w:left="0" w:firstLine="0"/>
    </w:pPr>
    <w:rPr>
      <w:b/>
    </w:rPr>
  </w:style>
  <w:style w:type="paragraph" w:customStyle="1" w:styleId="PlainTable4">
    <w:name w:val="PlainTable4"/>
    <w:basedOn w:val="Normal"/>
    <w:next w:val="Normal"/>
    <w:pPr>
      <w:spacing w:after="240"/>
    </w:pPr>
  </w:style>
  <w:style w:type="paragraph" w:styleId="Header">
    <w:name w:val="header"/>
    <w:basedOn w:val="Normal"/>
    <w:next w:val="Normal"/>
    <w:rPr>
      <w:b/>
    </w:rPr>
  </w:style>
  <w:style w:type="paragraph" w:customStyle="1" w:styleId="Subheader1">
    <w:name w:val="Subheader1"/>
    <w:basedOn w:val="Normal"/>
    <w:next w:val="Normal"/>
    <w:rPr>
      <w:b/>
    </w:rPr>
  </w:style>
  <w:style w:type="paragraph" w:customStyle="1" w:styleId="Subheader2">
    <w:name w:val="Subheader2"/>
    <w:basedOn w:val="Normal"/>
    <w:next w:val="Normal"/>
    <w:rPr>
      <w:b/>
    </w:rPr>
  </w:style>
  <w:style w:type="paragraph" w:customStyle="1" w:styleId="Heading1">
    <w:name w:val="Heading1"/>
    <w:basedOn w:val="Normal"/>
    <w:next w:val="Normal"/>
    <w:pPr>
      <w:spacing w:before="160"/>
      <w:ind w:left="720" w:hanging="720"/>
    </w:pPr>
  </w:style>
  <w:style w:type="paragraph" w:customStyle="1" w:styleId="Heading2">
    <w:name w:val="Heading2"/>
    <w:basedOn w:val="Normal"/>
    <w:next w:val="Normal"/>
    <w:pPr>
      <w:spacing w:before="160"/>
      <w:ind w:left="1440" w:hanging="720"/>
    </w:pPr>
  </w:style>
  <w:style w:type="paragraph" w:customStyle="1" w:styleId="Heading3">
    <w:name w:val="Heading3"/>
    <w:basedOn w:val="Normal"/>
    <w:next w:val="Normal"/>
    <w:pPr>
      <w:spacing w:before="160"/>
      <w:ind w:left="1440" w:hanging="720"/>
    </w:pPr>
  </w:style>
  <w:style w:type="paragraph" w:customStyle="1" w:styleId="Heading4">
    <w:name w:val="Heading4"/>
    <w:basedOn w:val="Normal"/>
    <w:next w:val="Normal"/>
    <w:pPr>
      <w:spacing w:before="160"/>
      <w:ind w:left="2160" w:hanging="720"/>
    </w:pPr>
  </w:style>
  <w:style w:type="paragraph" w:customStyle="1" w:styleId="Body1">
    <w:name w:val="Body1"/>
    <w:next w:val="Normal"/>
    <w:pPr>
      <w:spacing w:line="276" w:lineRule="auto"/>
      <w:ind w:left="720"/>
    </w:pPr>
    <w:rPr>
      <w:rFonts w:ascii="Verdana" w:eastAsia="Verdana" w:hAnsi="Verdana" w:cs="Verdana"/>
      <w:color w:val="000000"/>
    </w:rPr>
  </w:style>
  <w:style w:type="paragraph" w:customStyle="1" w:styleId="Body2">
    <w:name w:val="Body2"/>
    <w:next w:val="Normal"/>
    <w:pPr>
      <w:spacing w:line="276" w:lineRule="auto"/>
      <w:ind w:left="1440"/>
    </w:pPr>
    <w:rPr>
      <w:rFonts w:ascii="Verdana" w:eastAsia="Verdana" w:hAnsi="Verdana" w:cs="Verdana"/>
      <w:color w:val="000000"/>
    </w:rPr>
  </w:style>
  <w:style w:type="paragraph" w:customStyle="1" w:styleId="Body3">
    <w:name w:val="Body3"/>
    <w:next w:val="Normal"/>
    <w:pPr>
      <w:spacing w:line="276" w:lineRule="auto"/>
      <w:ind w:left="1440"/>
    </w:pPr>
    <w:rPr>
      <w:rFonts w:ascii="Verdana" w:eastAsia="Verdana" w:hAnsi="Verdana" w:cs="Verdana"/>
      <w:color w:val="000000"/>
    </w:rPr>
  </w:style>
  <w:style w:type="paragraph" w:customStyle="1" w:styleId="IndentedBody1">
    <w:name w:val="IndentedBody1"/>
    <w:next w:val="Normal"/>
    <w:pPr>
      <w:spacing w:line="276" w:lineRule="auto"/>
      <w:ind w:left="1440"/>
    </w:pPr>
    <w:rPr>
      <w:rFonts w:ascii="Verdana" w:eastAsia="Verdana" w:hAnsi="Verdana" w:cs="Verdana"/>
      <w:color w:val="000000"/>
    </w:rPr>
  </w:style>
  <w:style w:type="paragraph" w:customStyle="1" w:styleId="IndentedBody2">
    <w:name w:val="IndentedBody2"/>
    <w:next w:val="Normal"/>
    <w:pPr>
      <w:spacing w:line="276" w:lineRule="auto"/>
      <w:ind w:left="1440"/>
    </w:pPr>
    <w:rPr>
      <w:rFonts w:ascii="Verdana" w:eastAsia="Verdana" w:hAnsi="Verdana" w:cs="Verdana"/>
      <w:color w:val="000000"/>
    </w:rPr>
  </w:style>
  <w:style w:type="paragraph" w:customStyle="1" w:styleId="IndentedBody3">
    <w:name w:val="IndentedBody3"/>
    <w:next w:val="Normal"/>
    <w:pPr>
      <w:spacing w:line="276" w:lineRule="auto"/>
      <w:ind w:left="2160"/>
    </w:pPr>
    <w:rPr>
      <w:rFonts w:ascii="Verdana" w:eastAsia="Verdana" w:hAnsi="Verdana" w:cs="Verdana"/>
      <w:color w:val="000000"/>
    </w:rPr>
  </w:style>
  <w:style w:type="paragraph" w:customStyle="1" w:styleId="ItalicizedBody1">
    <w:name w:val="ItalicizedBody1"/>
    <w:next w:val="Normal"/>
    <w:pPr>
      <w:spacing w:line="276" w:lineRule="auto"/>
      <w:ind w:left="720"/>
    </w:pPr>
    <w:rPr>
      <w:rFonts w:ascii="Verdana" w:eastAsia="Verdana" w:hAnsi="Verdana" w:cs="Verdana"/>
      <w:i/>
      <w:color w:val="000000"/>
    </w:rPr>
  </w:style>
  <w:style w:type="paragraph" w:customStyle="1" w:styleId="ItalicizedBody2">
    <w:name w:val="ItalicizedBody2"/>
    <w:next w:val="Normal"/>
    <w:pPr>
      <w:spacing w:line="276" w:lineRule="auto"/>
      <w:ind w:left="1440"/>
    </w:pPr>
    <w:rPr>
      <w:rFonts w:ascii="Verdana" w:eastAsia="Verdana" w:hAnsi="Verdana" w:cs="Verdana"/>
      <w:i/>
      <w:color w:val="000000"/>
    </w:rPr>
  </w:style>
  <w:style w:type="paragraph" w:customStyle="1" w:styleId="ItalicizedBody3">
    <w:name w:val="ItalicizedBody3"/>
    <w:next w:val="Normal"/>
    <w:pPr>
      <w:spacing w:line="276" w:lineRule="auto"/>
      <w:ind w:left="1440"/>
    </w:pPr>
    <w:rPr>
      <w:rFonts w:ascii="Verdana" w:eastAsia="Verdana" w:hAnsi="Verdana" w:cs="Verdana"/>
      <w:i/>
      <w:color w:val="000000"/>
    </w:rPr>
  </w:style>
  <w:style w:type="paragraph" w:customStyle="1" w:styleId="ItalicizedIndentedBody1">
    <w:name w:val="ItalicizedIndentedBody1"/>
    <w:next w:val="Normal"/>
    <w:pPr>
      <w:spacing w:line="276" w:lineRule="auto"/>
      <w:ind w:left="1440"/>
    </w:pPr>
    <w:rPr>
      <w:rFonts w:ascii="Verdana" w:eastAsia="Verdana" w:hAnsi="Verdana" w:cs="Verdana"/>
      <w:i/>
      <w:color w:val="000000"/>
    </w:rPr>
  </w:style>
  <w:style w:type="paragraph" w:customStyle="1" w:styleId="ItalicizedIndentedBody2">
    <w:name w:val="ItalicizedIndentedBody2"/>
    <w:next w:val="Normal"/>
    <w:pPr>
      <w:spacing w:line="276" w:lineRule="auto"/>
      <w:ind w:left="1440"/>
    </w:pPr>
    <w:rPr>
      <w:rFonts w:ascii="Verdana" w:eastAsia="Verdana" w:hAnsi="Verdana" w:cs="Verdana"/>
      <w:i/>
      <w:color w:val="000000"/>
    </w:rPr>
  </w:style>
  <w:style w:type="paragraph" w:customStyle="1" w:styleId="ItalicizedIndentedBody3">
    <w:name w:val="ItalicizedIndentedBody3"/>
    <w:next w:val="Normal"/>
    <w:pPr>
      <w:spacing w:line="276" w:lineRule="auto"/>
      <w:ind w:left="2160"/>
    </w:pPr>
    <w:rPr>
      <w:rFonts w:ascii="Verdana" w:eastAsia="Verdana" w:hAnsi="Verdana" w:cs="Verdana"/>
      <w:i/>
      <w:color w:val="000000"/>
    </w:rPr>
  </w:style>
  <w:style w:type="paragraph" w:customStyle="1" w:styleId="Body4">
    <w:name w:val="Body4"/>
    <w:next w:val="Normal"/>
    <w:pPr>
      <w:spacing w:line="276" w:lineRule="auto"/>
      <w:ind w:left="2160"/>
    </w:pPr>
    <w:rPr>
      <w:rFonts w:ascii="Verdana" w:eastAsia="Verdana" w:hAnsi="Verdana" w:cs="Verdana"/>
      <w:color w:val="000000"/>
    </w:rPr>
  </w:style>
  <w:style w:type="paragraph" w:customStyle="1" w:styleId="IndentedBody4">
    <w:name w:val="IndentedBody4"/>
    <w:next w:val="Normal"/>
    <w:pPr>
      <w:spacing w:line="276" w:lineRule="auto"/>
      <w:ind w:left="2160"/>
    </w:pPr>
    <w:rPr>
      <w:rFonts w:ascii="Verdana" w:eastAsia="Verdana" w:hAnsi="Verdana" w:cs="Verdana"/>
      <w:color w:val="000000"/>
    </w:rPr>
  </w:style>
  <w:style w:type="paragraph" w:customStyle="1" w:styleId="ItalicizedBody4">
    <w:name w:val="ItalicizedBody4"/>
    <w:next w:val="Normal"/>
    <w:pPr>
      <w:spacing w:line="276" w:lineRule="auto"/>
      <w:ind w:left="2160"/>
    </w:pPr>
    <w:rPr>
      <w:rFonts w:ascii="Verdana" w:eastAsia="Verdana" w:hAnsi="Verdana" w:cs="Verdana"/>
      <w:i/>
      <w:color w:val="000000"/>
    </w:rPr>
  </w:style>
  <w:style w:type="paragraph" w:customStyle="1" w:styleId="ItalicizedIndentedBody4">
    <w:name w:val="ItalicizedIndentedBody4"/>
    <w:next w:val="Normal"/>
    <w:pPr>
      <w:spacing w:line="276" w:lineRule="auto"/>
      <w:ind w:left="2160"/>
    </w:pPr>
    <w:rPr>
      <w:rFonts w:ascii="Verdana" w:eastAsia="Verdana" w:hAnsi="Verdana" w:cs="Verdana"/>
      <w:i/>
      <w:color w:val="000000"/>
    </w:rPr>
  </w:style>
  <w:style w:type="paragraph" w:customStyle="1" w:styleId="ListParagraph">
    <w:name w:val="ListParagraph"/>
    <w:next w:val="Normal"/>
    <w:pPr>
      <w:spacing w:line="276" w:lineRule="auto"/>
      <w:ind w:left="720"/>
    </w:pPr>
    <w:rPr>
      <w:rFonts w:ascii="Verdana" w:eastAsia="Verdana" w:hAnsi="Verdana" w:cs="Verdana"/>
      <w:color w:val="000000"/>
    </w:rPr>
  </w:style>
  <w:style w:type="paragraph" w:styleId="Signature">
    <w:name w:val="Signature"/>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eSCRIBE_x0020_Meeting_x0020_Type_x0020_Name xmlns="http://schemas.microsoft.com/sharepoint/v3">LAND BANK MEETING</eSCRIBE_x0020_Meeting_x0020_Type_x0020_Name>
    <eSCRIBE_x0020_Document_x0020_Type xmlns="http://schemas.microsoft.com/sharepoint/v3">PreMinutes</eSCRIBE_x0020_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eSCRIBE Minutes Content Type" ma:contentTypeID="0x0101002487DA1945564D28853C62D38225DC3900D8E15ACED55D1A48936214B12F60EE9F" ma:contentTypeVersion="2" ma:contentTypeDescription="eSCRIBE Minutes Content Type" ma:contentTypeScope="" ma:versionID="cb334c1094cbee8ffb792872b7717da9">
  <xsd:schema xmlns:xsd="http://www.w3.org/2001/XMLSchema" xmlns:xs="http://www.w3.org/2001/XMLSchema" xmlns:p="http://schemas.microsoft.com/office/2006/metadata/properties" xmlns:ns1="http://schemas.microsoft.com/sharepoint/v3" targetNamespace="http://schemas.microsoft.com/office/2006/metadata/properties" ma:root="true" ma:fieldsID="93c4b67998ca94ac86ce2b404d628f1f" ns1:_="">
    <xsd:import namespace="http://schemas.microsoft.com/sharepoint/v3"/>
    <xsd:element name="properties">
      <xsd:complexType>
        <xsd:sequence>
          <xsd:element name="documentManagement">
            <xsd:complexType>
              <xsd:all>
                <xsd:element ref="ns1:eSCRIBE_x0020_Meeting_x0020_Type_x0020_Name" minOccurs="0"/>
                <xsd:element ref="ns1:eSCRIBE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Meeting_x0020_Type_x0020_Name" ma:index="0" nillable="true" ma:displayName="eSCRIBE Meeting Type Name" ma:description="eSCRIBE Meeting Type Name" ma:internalName="eSCRIBE_x0020_Meeting_x0020_Type_x0020_Name">
      <xsd:simpleType>
        <xsd:restriction base="dms:Text"/>
      </xsd:simpleType>
    </xsd:element>
    <xsd:element name="eSCRIBE_x0020_Document_x0020_Type" ma:index="1" nillable="true" ma:displayName="eSCRIBE Document Type" ma:default="" ma:description="eSCRIBE Document Type" ma:internalName="eSCRIBE_x0020_Document_x0020_Type">
      <xsd:simpleType>
        <xsd:restriction base="dms:Choice">
          <xsd:enumeration value="None"/>
          <xsd:enumeration value="Agenda"/>
          <xsd:enumeration value="Addendum"/>
          <xsd:enumeration value="Merged Agenda"/>
          <xsd:enumeration value="Post Agenda"/>
          <xsd:enumeration value="Resolutions"/>
          <xsd:enumeration value="PreMinutes"/>
          <xsd:enumeration value="PostMinutes"/>
          <xsd:enumeration value="PreviewMinutes"/>
          <xsd:enumeration value="Cover Pa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9EF10-F671-4CE8-A771-1462C0FB51B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9B3A224-A6AE-4351-82F8-4F4B99407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cp:lastModifiedBy>Gray, Angel</cp:lastModifiedBy>
  <cp:revision>10</cp:revision>
  <dcterms:created xsi:type="dcterms:W3CDTF">2025-07-09T14:07:00Z</dcterms:created>
  <dcterms:modified xsi:type="dcterms:W3CDTF">2025-12-10T13:10:00Z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0x0101002487DA1945564D28853C62D38225DC3900D8E15ACED55D1A48936214B12F60EE9F</vt:lpwstr>
  </property>
  <property fmtid="{D5CDD505-2E9C-101B-9397-08002B2CF9AE}" pid="3" name="eSCRIBE Meeting Type Name">
    <vt:lpwstr>LAND BANK MEETING</vt:lpwstr>
  </property>
  <property fmtid="{D5CDD505-2E9C-101B-9397-08002B2CF9AE}" pid="4" name="eSCRIBE Document Type">
    <vt:lpwstr>PreMinutes</vt:lpwstr>
  </property>
  <property fmtid="{D5CDD505-2E9C-101B-9397-08002B2CF9AE}" pid="5" name="PrintDate">
    <vt:filetime>2025-07-09T14:06:05Z</vt:filetime>
  </property>
  <property fmtid="{D5CDD505-2E9C-101B-9397-08002B2CF9AE}" pid="6" name="Publish Participants">
    <vt:lpwstr>No</vt:lpwstr>
  </property>
  <property fmtid="{D5CDD505-2E9C-101B-9397-08002B2CF9AE}" pid="7" name="Approved">
    <vt:lpwstr>No</vt:lpwstr>
  </property>
  <property fmtid="{D5CDD505-2E9C-101B-9397-08002B2CF9AE}" pid="8" name="GrammarlyDocumentId">
    <vt:lpwstr>fd42e143-1ccc-48a4-9369-9ff747d9af63</vt:lpwstr>
  </property>
</Properties>
</file>